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BC" w:rsidRDefault="004918AE">
      <w:pPr>
        <w:suppressAutoHyphens w:val="0"/>
        <w:spacing w:before="170" w:after="113"/>
        <w:ind w:left="709"/>
        <w:jc w:val="center"/>
      </w:pPr>
      <w:bookmarkStart w:id="0" w:name="_GoBack"/>
      <w:bookmarkEnd w:id="0"/>
      <w:r>
        <w:rPr>
          <w:rFonts w:ascii="Times New Roman" w:eastAsia="Times New Roman" w:hAnsi="Times New Roman"/>
          <w:b/>
          <w:bCs/>
          <w:color w:val="000000"/>
          <w:sz w:val="24"/>
          <w:szCs w:val="24"/>
          <w:lang w:eastAsia="es-ES"/>
        </w:rPr>
        <w:t>REUNIÓN DEL</w:t>
      </w:r>
    </w:p>
    <w:p w:rsidR="00FF57BC" w:rsidRDefault="004918AE">
      <w:pPr>
        <w:suppressAutoHyphens w:val="0"/>
        <w:spacing w:before="170" w:after="113"/>
        <w:ind w:left="709"/>
        <w:jc w:val="center"/>
      </w:pPr>
      <w:r>
        <w:rPr>
          <w:rFonts w:ascii="Times New Roman" w:eastAsia="Times New Roman" w:hAnsi="Times New Roman"/>
          <w:b/>
          <w:bCs/>
          <w:color w:val="00000A"/>
          <w:sz w:val="24"/>
          <w:szCs w:val="24"/>
          <w:lang w:eastAsia="es-ES"/>
        </w:rPr>
        <w:t>CONSEJO DE ADMINISTRACIÓN</w:t>
      </w:r>
    </w:p>
    <w:p w:rsidR="00FF57BC" w:rsidRDefault="004918AE">
      <w:pPr>
        <w:spacing w:before="170" w:after="113"/>
        <w:ind w:left="709"/>
        <w:jc w:val="center"/>
      </w:pPr>
      <w:r>
        <w:rPr>
          <w:rFonts w:ascii="Times New Roman" w:eastAsia="Times New Roman" w:hAnsi="Times New Roman"/>
          <w:b/>
          <w:bCs/>
          <w:color w:val="000000"/>
          <w:spacing w:val="-2"/>
          <w:sz w:val="24"/>
          <w:szCs w:val="24"/>
          <w:lang w:eastAsia="es-ES"/>
        </w:rPr>
        <w:t xml:space="preserve">DE </w:t>
      </w:r>
      <w:r>
        <w:rPr>
          <w:rFonts w:ascii="Times New Roman" w:eastAsia="Times New Roman" w:hAnsi="Times New Roman"/>
          <w:b/>
          <w:bCs/>
          <w:color w:val="000000"/>
          <w:sz w:val="24"/>
          <w:szCs w:val="24"/>
          <w:lang w:eastAsia="es-ES"/>
        </w:rPr>
        <w:t>25 DE JUNIO DE 2024</w:t>
      </w:r>
    </w:p>
    <w:p w:rsidR="00FF57BC" w:rsidRDefault="004918AE">
      <w:pPr>
        <w:pStyle w:val="western"/>
        <w:suppressAutoHyphens/>
        <w:spacing w:before="113" w:after="57" w:line="240" w:lineRule="auto"/>
        <w:ind w:right="425"/>
        <w:rPr>
          <w:b/>
          <w:bCs/>
          <w:sz w:val="24"/>
          <w:szCs w:val="24"/>
        </w:rPr>
      </w:pPr>
      <w:r>
        <w:rPr>
          <w:b/>
          <w:bCs/>
          <w:sz w:val="24"/>
          <w:szCs w:val="24"/>
        </w:rPr>
        <w:t>ASISTENTES: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D. JOSÉ JAVIER SANZ FERNÁNDEZ.</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Presidente de la Autoridad Portuaria de Baleares</w:t>
      </w:r>
    </w:p>
    <w:p w:rsidR="00FF57BC" w:rsidRDefault="004918AE">
      <w:pPr>
        <w:tabs>
          <w:tab w:val="left" w:pos="8789"/>
        </w:tabs>
        <w:suppressAutoHyphens w:val="0"/>
        <w:overflowPunct w:val="0"/>
        <w:autoSpaceDE w:val="0"/>
        <w:spacing w:after="0"/>
        <w:ind w:right="424"/>
        <w:jc w:val="both"/>
      </w:pPr>
      <w:r>
        <w:rPr>
          <w:rFonts w:ascii="Times New Roman" w:eastAsia="Times New Roman" w:hAnsi="Times New Roman"/>
          <w:b/>
          <w:bCs/>
          <w:sz w:val="24"/>
          <w:szCs w:val="24"/>
          <w:lang w:eastAsia="es-ES"/>
        </w:rPr>
        <w:t>D. ANTONIO GINARD LÓPEZ</w:t>
      </w:r>
      <w:r>
        <w:rPr>
          <w:rFonts w:ascii="Times New Roman" w:eastAsia="Times New Roman" w:hAnsi="Times New Roman"/>
          <w:sz w:val="24"/>
          <w:szCs w:val="24"/>
          <w:lang w:eastAsia="es-ES"/>
        </w:rPr>
        <w:t xml:space="preserve"> </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Director de la Autoridad Portuaria de Baleares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D. JOSÉ F. ESCALAS PORCEL</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Capitán Marítimo</w:t>
      </w:r>
    </w:p>
    <w:p w:rsidR="00FF57BC" w:rsidRDefault="004918AE">
      <w:pPr>
        <w:tabs>
          <w:tab w:val="left" w:pos="8789"/>
        </w:tabs>
        <w:suppressAutoHyphens w:val="0"/>
        <w:overflowPunct w:val="0"/>
        <w:autoSpaceDE w:val="0"/>
        <w:spacing w:after="0"/>
        <w:ind w:right="424"/>
        <w:jc w:val="both"/>
      </w:pPr>
      <w:r>
        <w:rPr>
          <w:rFonts w:ascii="Times New Roman" w:eastAsia="Times New Roman" w:hAnsi="Times New Roman"/>
          <w:b/>
          <w:bCs/>
          <w:sz w:val="24"/>
          <w:szCs w:val="24"/>
          <w:lang w:eastAsia="es-ES"/>
        </w:rPr>
        <w:t>D. MANUEL ACEDO-RICO MONTIEL</w:t>
      </w:r>
      <w:r>
        <w:rPr>
          <w:rFonts w:ascii="Times New Roman" w:eastAsia="Times New Roman" w:hAnsi="Times New Roman"/>
          <w:bCs/>
          <w:sz w:val="24"/>
          <w:szCs w:val="24"/>
          <w:lang w:eastAsia="es-ES"/>
        </w:rPr>
        <w:t xml:space="preserve"> en calidad de asesor jurídico (Abogacía </w:t>
      </w:r>
      <w:proofErr w:type="gramStart"/>
      <w:r>
        <w:rPr>
          <w:rFonts w:ascii="Times New Roman" w:eastAsia="Times New Roman" w:hAnsi="Times New Roman"/>
          <w:bCs/>
          <w:sz w:val="24"/>
          <w:szCs w:val="24"/>
          <w:lang w:eastAsia="es-ES"/>
        </w:rPr>
        <w:t>del</w:t>
      </w:r>
      <w:proofErr w:type="gramEnd"/>
      <w:r>
        <w:rPr>
          <w:rFonts w:ascii="Times New Roman" w:eastAsia="Times New Roman" w:hAnsi="Times New Roman"/>
          <w:bCs/>
          <w:sz w:val="24"/>
          <w:szCs w:val="24"/>
          <w:lang w:eastAsia="es-ES"/>
        </w:rPr>
        <w:t xml:space="preserve"> Estado)</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Dª. SARA CANDELARIA GARCÍA ALARCÓN</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En representación de la Abogacía del Estado</w:t>
      </w:r>
    </w:p>
    <w:p w:rsidR="00FF57BC" w:rsidRDefault="004918AE">
      <w:pPr>
        <w:suppressAutoHyphens w:val="0"/>
        <w:spacing w:after="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D. </w:t>
      </w:r>
      <w:r>
        <w:rPr>
          <w:rFonts w:ascii="Times New Roman" w:eastAsia="Times New Roman" w:hAnsi="Times New Roman"/>
          <w:b/>
          <w:sz w:val="24"/>
          <w:szCs w:val="24"/>
          <w:lang w:eastAsia="es-ES"/>
        </w:rPr>
        <w:t xml:space="preserve">JOSÉ </w:t>
      </w:r>
      <w:proofErr w:type="spellStart"/>
      <w:r>
        <w:rPr>
          <w:rFonts w:ascii="Times New Roman" w:eastAsia="Times New Roman" w:hAnsi="Times New Roman"/>
          <w:b/>
          <w:sz w:val="24"/>
          <w:szCs w:val="24"/>
          <w:lang w:eastAsia="es-ES"/>
        </w:rPr>
        <w:t>ANTº</w:t>
      </w:r>
      <w:proofErr w:type="spellEnd"/>
      <w:r>
        <w:rPr>
          <w:rFonts w:ascii="Times New Roman" w:eastAsia="Times New Roman" w:hAnsi="Times New Roman"/>
          <w:b/>
          <w:sz w:val="24"/>
          <w:szCs w:val="24"/>
          <w:lang w:eastAsia="es-ES"/>
        </w:rPr>
        <w:t xml:space="preserve"> MORILLO-VELARDE DEL PESO</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representación del Organismo Público Puertos del Estado</w:t>
      </w:r>
    </w:p>
    <w:p w:rsidR="00FF57BC" w:rsidRDefault="004918AE">
      <w:pPr>
        <w:suppressAutoHyphens w:val="0"/>
        <w:spacing w:after="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 RUBÉN CASTRO ORTEGA</w:t>
      </w:r>
    </w:p>
    <w:p w:rsidR="00FF57BC" w:rsidRDefault="004918AE">
      <w:pPr>
        <w:tabs>
          <w:tab w:val="left" w:pos="8789"/>
        </w:tabs>
        <w:suppressAutoHyphens w:val="0"/>
        <w:overflowPunct w:val="0"/>
        <w:autoSpaceDE w:val="0"/>
        <w:spacing w:after="0"/>
        <w:ind w:right="424"/>
        <w:jc w:val="both"/>
      </w:pPr>
      <w:r>
        <w:rPr>
          <w:rFonts w:ascii="Times New Roman" w:eastAsia="Times New Roman" w:hAnsi="Times New Roman"/>
          <w:sz w:val="24"/>
          <w:szCs w:val="24"/>
          <w:lang w:val="es" w:eastAsia="es-ES"/>
        </w:rPr>
        <w:t>E</w:t>
      </w:r>
      <w:r>
        <w:rPr>
          <w:rFonts w:ascii="Times New Roman" w:eastAsia="Times New Roman" w:hAnsi="Times New Roman"/>
          <w:sz w:val="24"/>
          <w:szCs w:val="24"/>
          <w:lang w:eastAsia="es-ES"/>
        </w:rPr>
        <w:t>n representación de la Administración General del Estado</w:t>
      </w:r>
    </w:p>
    <w:p w:rsidR="00FF57BC" w:rsidRDefault="004918AE">
      <w:pPr>
        <w:tabs>
          <w:tab w:val="left" w:pos="8789"/>
        </w:tabs>
        <w:suppressAutoHyphens w:val="0"/>
        <w:overflowPunct w:val="0"/>
        <w:autoSpaceDE w:val="0"/>
        <w:spacing w:after="0"/>
        <w:ind w:right="424"/>
        <w:jc w:val="both"/>
      </w:pPr>
      <w:r>
        <w:rPr>
          <w:rFonts w:ascii="Times New Roman" w:eastAsia="Times New Roman" w:hAnsi="Times New Roman"/>
          <w:b/>
          <w:sz w:val="24"/>
          <w:szCs w:val="24"/>
          <w:lang w:eastAsia="es-ES"/>
        </w:rPr>
        <w:t xml:space="preserve">D. </w:t>
      </w:r>
      <w:r>
        <w:rPr>
          <w:rFonts w:ascii="Times New Roman" w:eastAsia="Times New Roman" w:hAnsi="Times New Roman"/>
          <w:b/>
          <w:sz w:val="24"/>
          <w:szCs w:val="24"/>
          <w:lang w:val="es" w:eastAsia="es-ES"/>
        </w:rPr>
        <w:t>LUIS RAMIS DE AYREFLOR CARDELL</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representación del </w:t>
      </w:r>
      <w:proofErr w:type="spellStart"/>
      <w:r>
        <w:rPr>
          <w:rFonts w:ascii="Times New Roman" w:eastAsia="Times New Roman" w:hAnsi="Times New Roman"/>
          <w:sz w:val="24"/>
          <w:szCs w:val="24"/>
          <w:lang w:eastAsia="es-ES"/>
        </w:rPr>
        <w:t>Govern</w:t>
      </w:r>
      <w:proofErr w:type="spellEnd"/>
      <w:r>
        <w:rPr>
          <w:rFonts w:ascii="Times New Roman" w:eastAsia="Times New Roman" w:hAnsi="Times New Roman"/>
          <w:sz w:val="24"/>
          <w:szCs w:val="24"/>
          <w:lang w:eastAsia="es-ES"/>
        </w:rPr>
        <w:t xml:space="preserve"> de les Illes </w:t>
      </w:r>
      <w:r>
        <w:rPr>
          <w:rFonts w:ascii="Times New Roman" w:eastAsia="Times New Roman" w:hAnsi="Times New Roman"/>
          <w:sz w:val="24"/>
          <w:szCs w:val="24"/>
          <w:lang w:eastAsia="es-ES"/>
        </w:rPr>
        <w:t>Balears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 JUAN MANUEL LAFUENTE MIR</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representación del </w:t>
      </w:r>
      <w:proofErr w:type="spellStart"/>
      <w:r>
        <w:rPr>
          <w:rFonts w:ascii="Times New Roman" w:eastAsia="Times New Roman" w:hAnsi="Times New Roman"/>
          <w:sz w:val="24"/>
          <w:szCs w:val="24"/>
          <w:lang w:eastAsia="es-ES"/>
        </w:rPr>
        <w:t>Govern</w:t>
      </w:r>
      <w:proofErr w:type="spellEnd"/>
      <w:r>
        <w:rPr>
          <w:rFonts w:ascii="Times New Roman" w:eastAsia="Times New Roman" w:hAnsi="Times New Roman"/>
          <w:sz w:val="24"/>
          <w:szCs w:val="24"/>
          <w:lang w:eastAsia="es-ES"/>
        </w:rPr>
        <w:t xml:space="preserve"> de les Illes Balears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 CARLOS SIMARRO VICENS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representación del </w:t>
      </w:r>
      <w:proofErr w:type="spellStart"/>
      <w:r>
        <w:rPr>
          <w:rFonts w:ascii="Times New Roman" w:eastAsia="Times New Roman" w:hAnsi="Times New Roman"/>
          <w:sz w:val="24"/>
          <w:szCs w:val="24"/>
          <w:lang w:eastAsia="es-ES"/>
        </w:rPr>
        <w:t>Govern</w:t>
      </w:r>
      <w:proofErr w:type="spellEnd"/>
      <w:r>
        <w:rPr>
          <w:rFonts w:ascii="Times New Roman" w:eastAsia="Times New Roman" w:hAnsi="Times New Roman"/>
          <w:sz w:val="24"/>
          <w:szCs w:val="24"/>
          <w:lang w:eastAsia="es-ES"/>
        </w:rPr>
        <w:t xml:space="preserve"> de les Illes Balears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sz w:val="24"/>
          <w:szCs w:val="24"/>
          <w:lang w:eastAsia="es-ES"/>
        </w:rPr>
      </w:pPr>
      <w:proofErr w:type="gramStart"/>
      <w:r>
        <w:rPr>
          <w:rFonts w:ascii="Times New Roman" w:eastAsia="Times New Roman" w:hAnsi="Times New Roman"/>
          <w:b/>
          <w:sz w:val="24"/>
          <w:szCs w:val="24"/>
          <w:lang w:eastAsia="es-ES"/>
        </w:rPr>
        <w:t>D.ª</w:t>
      </w:r>
      <w:proofErr w:type="gramEnd"/>
      <w:r>
        <w:rPr>
          <w:rFonts w:ascii="Times New Roman" w:eastAsia="Times New Roman" w:hAnsi="Times New Roman"/>
          <w:b/>
          <w:sz w:val="24"/>
          <w:szCs w:val="24"/>
          <w:lang w:eastAsia="es-ES"/>
        </w:rPr>
        <w:t xml:space="preserve"> MARTA VIDAL CRESPO</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representación del </w:t>
      </w:r>
      <w:proofErr w:type="spellStart"/>
      <w:r>
        <w:rPr>
          <w:rFonts w:ascii="Times New Roman" w:eastAsia="Times New Roman" w:hAnsi="Times New Roman"/>
          <w:sz w:val="24"/>
          <w:szCs w:val="24"/>
          <w:lang w:eastAsia="es-ES"/>
        </w:rPr>
        <w:t>Govern</w:t>
      </w:r>
      <w:proofErr w:type="spellEnd"/>
      <w:r>
        <w:rPr>
          <w:rFonts w:ascii="Times New Roman" w:eastAsia="Times New Roman" w:hAnsi="Times New Roman"/>
          <w:sz w:val="24"/>
          <w:szCs w:val="24"/>
          <w:lang w:eastAsia="es-ES"/>
        </w:rPr>
        <w:t xml:space="preserve"> de les Illes Balears</w:t>
      </w:r>
    </w:p>
    <w:p w:rsidR="00FF57BC" w:rsidRDefault="004918AE">
      <w:pPr>
        <w:tabs>
          <w:tab w:val="left" w:pos="8789"/>
        </w:tabs>
        <w:suppressAutoHyphens w:val="0"/>
        <w:overflowPunct w:val="0"/>
        <w:autoSpaceDE w:val="0"/>
        <w:spacing w:after="0"/>
        <w:jc w:val="both"/>
        <w:rPr>
          <w:rFonts w:ascii="Times New Roman" w:eastAsia="Times New Roman" w:hAnsi="Times New Roman"/>
          <w:b/>
          <w:bCs/>
          <w:sz w:val="24"/>
          <w:szCs w:val="24"/>
          <w:lang w:val="es" w:eastAsia="es-ES"/>
        </w:rPr>
      </w:pPr>
      <w:r>
        <w:rPr>
          <w:rFonts w:ascii="Times New Roman" w:eastAsia="Times New Roman" w:hAnsi="Times New Roman"/>
          <w:b/>
          <w:bCs/>
          <w:sz w:val="24"/>
          <w:szCs w:val="24"/>
          <w:lang w:val="es" w:eastAsia="es-ES"/>
        </w:rPr>
        <w:t>Dª. JOSEFINA LINARES C</w:t>
      </w:r>
      <w:r>
        <w:rPr>
          <w:rFonts w:ascii="Times New Roman" w:eastAsia="Times New Roman" w:hAnsi="Times New Roman"/>
          <w:b/>
          <w:bCs/>
          <w:sz w:val="24"/>
          <w:szCs w:val="24"/>
          <w:lang w:val="es" w:eastAsia="es-ES"/>
        </w:rPr>
        <w:t>APÓ</w:t>
      </w:r>
    </w:p>
    <w:p w:rsidR="00FF57BC" w:rsidRDefault="004918AE">
      <w:pPr>
        <w:tabs>
          <w:tab w:val="left" w:pos="8789"/>
        </w:tabs>
        <w:suppressAutoHyphens w:val="0"/>
        <w:overflowPunct w:val="0"/>
        <w:autoSpaceDE w:val="0"/>
        <w:spacing w:after="0"/>
        <w:jc w:val="both"/>
      </w:pPr>
      <w:r>
        <w:rPr>
          <w:rFonts w:ascii="Times New Roman" w:eastAsia="Times New Roman" w:hAnsi="Times New Roman"/>
          <w:bCs/>
          <w:sz w:val="24"/>
          <w:szCs w:val="24"/>
          <w:lang w:val="es" w:eastAsia="es-ES"/>
        </w:rPr>
        <w:t>E</w:t>
      </w:r>
      <w:r>
        <w:rPr>
          <w:rFonts w:ascii="Times New Roman" w:eastAsia="Times New Roman" w:hAnsi="Times New Roman"/>
          <w:sz w:val="24"/>
          <w:szCs w:val="24"/>
          <w:lang w:val="es" w:eastAsia="es-ES"/>
        </w:rPr>
        <w:t xml:space="preserve">n representación del </w:t>
      </w:r>
      <w:proofErr w:type="spellStart"/>
      <w:r>
        <w:rPr>
          <w:rFonts w:ascii="Times New Roman" w:eastAsia="Times New Roman" w:hAnsi="Times New Roman"/>
          <w:sz w:val="24"/>
          <w:szCs w:val="24"/>
          <w:lang w:val="es" w:eastAsia="es-ES"/>
        </w:rPr>
        <w:t>Consell</w:t>
      </w:r>
      <w:proofErr w:type="spellEnd"/>
      <w:r>
        <w:rPr>
          <w:rFonts w:ascii="Times New Roman" w:eastAsia="Times New Roman" w:hAnsi="Times New Roman"/>
          <w:sz w:val="24"/>
          <w:szCs w:val="24"/>
          <w:lang w:val="es" w:eastAsia="es-ES"/>
        </w:rPr>
        <w:t xml:space="preserve"> Insular de Mallorca</w:t>
      </w:r>
      <w:r>
        <w:rPr>
          <w:rFonts w:ascii="Times New Roman" w:eastAsia="Times New Roman" w:hAnsi="Times New Roman"/>
          <w:sz w:val="24"/>
          <w:szCs w:val="24"/>
          <w:lang w:eastAsia="es-ES"/>
        </w:rPr>
        <w:t xml:space="preserve"> </w:t>
      </w:r>
    </w:p>
    <w:p w:rsidR="00FF57BC" w:rsidRDefault="004918AE">
      <w:pPr>
        <w:tabs>
          <w:tab w:val="left" w:pos="8789"/>
        </w:tabs>
        <w:suppressAutoHyphens w:val="0"/>
        <w:overflowPunct w:val="0"/>
        <w:autoSpaceDE w:val="0"/>
        <w:spacing w:after="0"/>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 ADOLFO VILAFRANCA FLORIT</w:t>
      </w:r>
    </w:p>
    <w:p w:rsidR="00FF57BC" w:rsidRDefault="004918AE">
      <w:pPr>
        <w:tabs>
          <w:tab w:val="left" w:pos="8789"/>
        </w:tabs>
        <w:suppressAutoHyphens w:val="0"/>
        <w:overflowPunct w:val="0"/>
        <w:autoSpaceDE w:val="0"/>
        <w:spacing w:after="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representación del </w:t>
      </w:r>
      <w:proofErr w:type="spellStart"/>
      <w:r>
        <w:rPr>
          <w:rFonts w:ascii="Times New Roman" w:eastAsia="Times New Roman" w:hAnsi="Times New Roman"/>
          <w:sz w:val="24"/>
          <w:szCs w:val="24"/>
          <w:lang w:eastAsia="es-ES"/>
        </w:rPr>
        <w:t>Consell</w:t>
      </w:r>
      <w:proofErr w:type="spellEnd"/>
      <w:r>
        <w:rPr>
          <w:rFonts w:ascii="Times New Roman" w:eastAsia="Times New Roman" w:hAnsi="Times New Roman"/>
          <w:sz w:val="24"/>
          <w:szCs w:val="24"/>
          <w:lang w:eastAsia="es-ES"/>
        </w:rPr>
        <w:t xml:space="preserve"> Insular de Menorca</w:t>
      </w:r>
    </w:p>
    <w:p w:rsidR="00FF57BC" w:rsidRDefault="004918AE">
      <w:pPr>
        <w:tabs>
          <w:tab w:val="left" w:pos="8789"/>
        </w:tabs>
        <w:suppressAutoHyphens w:val="0"/>
        <w:overflowPunct w:val="0"/>
        <w:autoSpaceDE w:val="0"/>
        <w:spacing w:after="0"/>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D.MARIANO JUAN COLOMAR</w:t>
      </w:r>
    </w:p>
    <w:p w:rsidR="00FF57BC" w:rsidRDefault="004918AE">
      <w:pPr>
        <w:tabs>
          <w:tab w:val="left" w:pos="8789"/>
        </w:tabs>
        <w:suppressAutoHyphens w:val="0"/>
        <w:overflowPunct w:val="0"/>
        <w:autoSpaceDE w:val="0"/>
        <w:spacing w:after="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representación del </w:t>
      </w:r>
      <w:proofErr w:type="spellStart"/>
      <w:r>
        <w:rPr>
          <w:rFonts w:ascii="Times New Roman" w:eastAsia="Times New Roman" w:hAnsi="Times New Roman"/>
          <w:sz w:val="24"/>
          <w:szCs w:val="24"/>
          <w:lang w:eastAsia="es-ES"/>
        </w:rPr>
        <w:t>Consell</w:t>
      </w:r>
      <w:proofErr w:type="spellEnd"/>
      <w:r>
        <w:rPr>
          <w:rFonts w:ascii="Times New Roman" w:eastAsia="Times New Roman" w:hAnsi="Times New Roman"/>
          <w:sz w:val="24"/>
          <w:szCs w:val="24"/>
          <w:lang w:eastAsia="es-ES"/>
        </w:rPr>
        <w:t xml:space="preserve"> Insular d’ </w:t>
      </w:r>
      <w:proofErr w:type="spellStart"/>
      <w:r>
        <w:rPr>
          <w:rFonts w:ascii="Times New Roman" w:eastAsia="Times New Roman" w:hAnsi="Times New Roman"/>
          <w:sz w:val="24"/>
          <w:szCs w:val="24"/>
          <w:lang w:eastAsia="es-ES"/>
        </w:rPr>
        <w:t>Eivissa</w:t>
      </w:r>
      <w:proofErr w:type="spellEnd"/>
    </w:p>
    <w:p w:rsidR="00FF57BC" w:rsidRDefault="004918AE">
      <w:pPr>
        <w:tabs>
          <w:tab w:val="left" w:pos="8789"/>
        </w:tabs>
        <w:suppressAutoHyphens w:val="0"/>
        <w:overflowPunct w:val="0"/>
        <w:autoSpaceDE w:val="0"/>
        <w:spacing w:after="0"/>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D. LORENZO CÓRDOBA MARÍ</w:t>
      </w:r>
    </w:p>
    <w:p w:rsidR="00FF57BC" w:rsidRDefault="004918AE">
      <w:pPr>
        <w:tabs>
          <w:tab w:val="left" w:pos="8789"/>
        </w:tabs>
        <w:suppressAutoHyphens w:val="0"/>
        <w:overflowPunct w:val="0"/>
        <w:autoSpaceDE w:val="0"/>
        <w:spacing w:after="0"/>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 xml:space="preserve">En representación del </w:t>
      </w:r>
      <w:proofErr w:type="spellStart"/>
      <w:r>
        <w:rPr>
          <w:rFonts w:ascii="Times New Roman" w:eastAsia="Times New Roman" w:hAnsi="Times New Roman"/>
          <w:bCs/>
          <w:sz w:val="24"/>
          <w:szCs w:val="24"/>
          <w:lang w:eastAsia="es-ES"/>
        </w:rPr>
        <w:t>Consell</w:t>
      </w:r>
      <w:proofErr w:type="spellEnd"/>
      <w:r>
        <w:rPr>
          <w:rFonts w:ascii="Times New Roman" w:eastAsia="Times New Roman" w:hAnsi="Times New Roman"/>
          <w:bCs/>
          <w:sz w:val="24"/>
          <w:szCs w:val="24"/>
          <w:lang w:eastAsia="es-ES"/>
        </w:rPr>
        <w:t xml:space="preserve"> Insular de Formentera</w:t>
      </w:r>
    </w:p>
    <w:p w:rsidR="00FF57BC" w:rsidRDefault="004918AE">
      <w:pPr>
        <w:tabs>
          <w:tab w:val="left" w:pos="8789"/>
        </w:tabs>
        <w:suppressAutoHyphens w:val="0"/>
        <w:overflowPunct w:val="0"/>
        <w:autoSpaceDE w:val="0"/>
        <w:spacing w:after="0"/>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 JOSE JAVIER BONET DÍAZ</w:t>
      </w:r>
    </w:p>
    <w:p w:rsidR="00FF57BC" w:rsidRDefault="004918AE">
      <w:pPr>
        <w:tabs>
          <w:tab w:val="left" w:pos="8789"/>
        </w:tabs>
        <w:suppressAutoHyphens w:val="0"/>
        <w:overflowPunct w:val="0"/>
        <w:autoSpaceDE w:val="0"/>
        <w:spacing w:after="0"/>
        <w:jc w:val="both"/>
      </w:pPr>
      <w:r>
        <w:rPr>
          <w:rFonts w:ascii="Times New Roman" w:eastAsia="Times New Roman" w:hAnsi="Times New Roman"/>
          <w:sz w:val="24"/>
          <w:szCs w:val="24"/>
          <w:lang w:eastAsia="es-ES"/>
        </w:rPr>
        <w:t>En representación del Ayuntamiento de Palma</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 EDUARDO SORIANO TORRES</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representación de la Cámara de Comercio de Mallorca</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bCs/>
          <w:sz w:val="24"/>
          <w:szCs w:val="24"/>
          <w:lang w:val="es" w:eastAsia="es-ES"/>
        </w:rPr>
      </w:pPr>
      <w:r>
        <w:rPr>
          <w:rFonts w:ascii="Times New Roman" w:eastAsia="Times New Roman" w:hAnsi="Times New Roman"/>
          <w:b/>
          <w:bCs/>
          <w:sz w:val="24"/>
          <w:szCs w:val="24"/>
          <w:lang w:val="es" w:eastAsia="es-ES"/>
        </w:rPr>
        <w:t xml:space="preserve">Dª CARMEN PLANAS PALOU </w:t>
      </w:r>
    </w:p>
    <w:p w:rsidR="00FF57BC" w:rsidRDefault="004918AE">
      <w:pPr>
        <w:tabs>
          <w:tab w:val="left" w:pos="8789"/>
        </w:tabs>
        <w:suppressAutoHyphens w:val="0"/>
        <w:overflowPunct w:val="0"/>
        <w:autoSpaceDE w:val="0"/>
        <w:spacing w:after="0"/>
        <w:ind w:right="424"/>
        <w:jc w:val="both"/>
      </w:pPr>
      <w:r>
        <w:rPr>
          <w:rFonts w:ascii="Times New Roman" w:eastAsia="Times New Roman" w:hAnsi="Times New Roman"/>
          <w:b/>
          <w:bCs/>
          <w:sz w:val="24"/>
          <w:szCs w:val="24"/>
          <w:lang w:val="es" w:eastAsia="es-ES"/>
        </w:rPr>
        <w:t>E</w:t>
      </w:r>
      <w:r>
        <w:rPr>
          <w:rFonts w:ascii="Times New Roman" w:eastAsia="Times New Roman" w:hAnsi="Times New Roman"/>
          <w:bCs/>
          <w:sz w:val="24"/>
          <w:szCs w:val="24"/>
          <w:lang w:val="es" w:eastAsia="es-ES"/>
        </w:rPr>
        <w:t>n representación de la CAEB</w:t>
      </w:r>
    </w:p>
    <w:p w:rsidR="00FF57BC" w:rsidRDefault="004918AE">
      <w:pPr>
        <w:tabs>
          <w:tab w:val="left" w:pos="8789"/>
        </w:tabs>
        <w:suppressAutoHyphens w:val="0"/>
        <w:overflowPunct w:val="0"/>
        <w:autoSpaceDE w:val="0"/>
        <w:spacing w:after="0"/>
        <w:ind w:right="424"/>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D. MIGUEL CAPÓ </w:t>
      </w:r>
      <w:r>
        <w:rPr>
          <w:rFonts w:ascii="Times New Roman" w:eastAsia="Times New Roman" w:hAnsi="Times New Roman"/>
          <w:b/>
          <w:bCs/>
          <w:sz w:val="24"/>
          <w:szCs w:val="24"/>
          <w:lang w:eastAsia="es-ES"/>
        </w:rPr>
        <w:t>PARRILLA</w:t>
      </w:r>
    </w:p>
    <w:p w:rsidR="00FF57BC" w:rsidRDefault="004918AE">
      <w:pPr>
        <w:tabs>
          <w:tab w:val="left" w:pos="3390"/>
        </w:tabs>
        <w:suppressAutoHyphens w:val="0"/>
        <w:overflowPunct w:val="0"/>
        <w:autoSpaceDE w:val="0"/>
        <w:spacing w:after="0"/>
        <w:ind w:right="42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representación de UGT</w:t>
      </w:r>
    </w:p>
    <w:p w:rsidR="00FF57BC" w:rsidRDefault="004918AE">
      <w:pPr>
        <w:tabs>
          <w:tab w:val="left" w:pos="8789"/>
        </w:tabs>
        <w:suppressAutoHyphens w:val="0"/>
        <w:overflowPunct w:val="0"/>
        <w:autoSpaceDE w:val="0"/>
        <w:spacing w:after="0"/>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Dª MARÍA ANTONIA GINARD MOLL</w:t>
      </w:r>
    </w:p>
    <w:p w:rsidR="00FF57BC" w:rsidRDefault="004918AE">
      <w:pPr>
        <w:tabs>
          <w:tab w:val="left" w:pos="8789"/>
        </w:tabs>
        <w:suppressAutoHyphens w:val="0"/>
        <w:overflowPunct w:val="0"/>
        <w:autoSpaceDE w:val="0"/>
        <w:spacing w:after="0"/>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Secretaria</w:t>
      </w:r>
    </w:p>
    <w:p w:rsidR="00FF57BC" w:rsidRDefault="004918AE">
      <w:pPr>
        <w:pStyle w:val="Textbody"/>
        <w:suppressAutoHyphens/>
        <w:spacing w:after="0" w:line="240" w:lineRule="auto"/>
        <w:ind w:right="425"/>
      </w:pPr>
      <w:r>
        <w:rPr>
          <w:rFonts w:ascii="Times New Roman" w:eastAsia="Times New Roman" w:hAnsi="Times New Roman" w:cs="Arial"/>
          <w:sz w:val="24"/>
          <w:szCs w:val="24"/>
        </w:rPr>
        <w:br/>
      </w:r>
    </w:p>
    <w:p w:rsidR="00FF57BC" w:rsidRDefault="00FF57BC">
      <w:pPr>
        <w:pStyle w:val="western"/>
        <w:suppressAutoHyphens/>
        <w:spacing w:before="113" w:after="57" w:line="240" w:lineRule="auto"/>
        <w:ind w:right="425"/>
      </w:pPr>
    </w:p>
    <w:p w:rsidR="00FF57BC" w:rsidRDefault="004918AE">
      <w:pPr>
        <w:tabs>
          <w:tab w:val="left" w:pos="8789"/>
        </w:tabs>
        <w:overflowPunct w:val="0"/>
        <w:autoSpaceDE w:val="0"/>
        <w:jc w:val="both"/>
      </w:pPr>
      <w:r>
        <w:rPr>
          <w:rFonts w:ascii="Times New Roman" w:hAnsi="Times New Roman"/>
          <w:sz w:val="24"/>
          <w:szCs w:val="24"/>
          <w:lang w:eastAsia="es-ES"/>
        </w:rPr>
        <w:t>Excusan su asistencia</w:t>
      </w:r>
      <w:r>
        <w:rPr>
          <w:rFonts w:ascii="Arial" w:hAnsi="Arial"/>
          <w:sz w:val="20"/>
          <w:szCs w:val="20"/>
        </w:rPr>
        <w:t xml:space="preserve"> </w:t>
      </w:r>
      <w:r>
        <w:rPr>
          <w:rFonts w:ascii="Times New Roman" w:eastAsia="Times New Roman" w:hAnsi="Times New Roman"/>
          <w:b/>
          <w:bCs/>
          <w:sz w:val="24"/>
          <w:szCs w:val="24"/>
          <w:lang w:eastAsia="es-ES"/>
        </w:rPr>
        <w:t xml:space="preserve">D. </w:t>
      </w:r>
      <w:r>
        <w:rPr>
          <w:rFonts w:ascii="Times New Roman" w:eastAsia="Times New Roman" w:hAnsi="Times New Roman"/>
          <w:b/>
          <w:sz w:val="24"/>
          <w:szCs w:val="24"/>
          <w:lang w:eastAsia="es-ES"/>
        </w:rPr>
        <w:t>SANTIAGO MAYOL MUNDO</w:t>
      </w:r>
      <w:r>
        <w:rPr>
          <w:rFonts w:ascii="Times New Roman" w:eastAsia="Times New Roman" w:hAnsi="Times New Roman"/>
          <w:b/>
          <w:bCs/>
          <w:sz w:val="24"/>
          <w:szCs w:val="24"/>
          <w:lang w:eastAsia="es-ES"/>
        </w:rPr>
        <w:t xml:space="preserve"> </w:t>
      </w:r>
      <w:r>
        <w:rPr>
          <w:rFonts w:ascii="Times New Roman" w:eastAsia="Times New Roman" w:hAnsi="Times New Roman"/>
          <w:bCs/>
          <w:sz w:val="24"/>
          <w:szCs w:val="24"/>
          <w:lang w:eastAsia="es-ES"/>
        </w:rPr>
        <w:t>en</w:t>
      </w:r>
      <w:r>
        <w:rPr>
          <w:rFonts w:ascii="Times New Roman" w:eastAsia="Times New Roman" w:hAnsi="Times New Roman"/>
          <w:sz w:val="24"/>
          <w:szCs w:val="24"/>
          <w:lang w:eastAsia="es-ES"/>
        </w:rPr>
        <w:t xml:space="preserve"> representación de APEAM, Vicepresidente, Dª Marta Vidal Crespo, en representación del </w:t>
      </w:r>
      <w:proofErr w:type="spellStart"/>
      <w:r>
        <w:rPr>
          <w:rFonts w:ascii="Times New Roman" w:eastAsia="Times New Roman" w:hAnsi="Times New Roman"/>
          <w:sz w:val="24"/>
          <w:szCs w:val="24"/>
          <w:lang w:eastAsia="es-ES"/>
        </w:rPr>
        <w:t>Govern</w:t>
      </w:r>
      <w:proofErr w:type="spellEnd"/>
      <w:r>
        <w:rPr>
          <w:rFonts w:ascii="Times New Roman" w:eastAsia="Times New Roman" w:hAnsi="Times New Roman"/>
          <w:sz w:val="24"/>
          <w:szCs w:val="24"/>
          <w:lang w:eastAsia="es-ES"/>
        </w:rPr>
        <w:t xml:space="preserve"> de les Illes Balears, D. Lorenzo </w:t>
      </w:r>
      <w:r>
        <w:rPr>
          <w:rFonts w:ascii="Times New Roman" w:eastAsia="Times New Roman" w:hAnsi="Times New Roman"/>
          <w:sz w:val="24"/>
          <w:szCs w:val="24"/>
          <w:lang w:eastAsia="es-ES"/>
        </w:rPr>
        <w:t xml:space="preserve">Córdoba </w:t>
      </w:r>
      <w:proofErr w:type="spellStart"/>
      <w:r>
        <w:rPr>
          <w:rFonts w:ascii="Times New Roman" w:eastAsia="Times New Roman" w:hAnsi="Times New Roman"/>
          <w:sz w:val="24"/>
          <w:szCs w:val="24"/>
          <w:lang w:eastAsia="es-ES"/>
        </w:rPr>
        <w:t>Marí</w:t>
      </w:r>
      <w:proofErr w:type="spellEnd"/>
      <w:r>
        <w:rPr>
          <w:rFonts w:ascii="Times New Roman" w:eastAsia="Times New Roman" w:hAnsi="Times New Roman"/>
          <w:sz w:val="24"/>
          <w:szCs w:val="24"/>
          <w:lang w:eastAsia="es-ES"/>
        </w:rPr>
        <w:t xml:space="preserve">, en representación del </w:t>
      </w:r>
      <w:proofErr w:type="spellStart"/>
      <w:r>
        <w:rPr>
          <w:rFonts w:ascii="Times New Roman" w:eastAsia="Times New Roman" w:hAnsi="Times New Roman"/>
          <w:sz w:val="24"/>
          <w:szCs w:val="24"/>
          <w:lang w:eastAsia="es-ES"/>
        </w:rPr>
        <w:t>Consell</w:t>
      </w:r>
      <w:proofErr w:type="spellEnd"/>
      <w:r>
        <w:rPr>
          <w:rFonts w:ascii="Times New Roman" w:eastAsia="Times New Roman" w:hAnsi="Times New Roman"/>
          <w:sz w:val="24"/>
          <w:szCs w:val="24"/>
          <w:lang w:eastAsia="es-ES"/>
        </w:rPr>
        <w:t xml:space="preserve"> Insular de Formentera.</w:t>
      </w:r>
      <w:r>
        <w:rPr>
          <w:rFonts w:ascii="Arial" w:hAnsi="Arial"/>
          <w:b/>
          <w:bCs/>
          <w:sz w:val="20"/>
          <w:szCs w:val="20"/>
        </w:rPr>
        <w:br/>
      </w:r>
    </w:p>
    <w:p w:rsidR="00FF57BC" w:rsidRDefault="004918AE">
      <w:pPr>
        <w:pStyle w:val="Standard"/>
        <w:suppressAutoHyphens/>
        <w:spacing w:before="113" w:after="57"/>
        <w:jc w:val="both"/>
      </w:pPr>
      <w:r>
        <w:rPr>
          <w:rFonts w:ascii="Times New Roman" w:hAnsi="Times New Roman" w:cs="Arial"/>
          <w:lang w:eastAsia="es-ES"/>
        </w:rPr>
        <w:t xml:space="preserve">En la reunión del Consejo de Administración de </w:t>
      </w:r>
      <w:r>
        <w:rPr>
          <w:rFonts w:ascii="Times New Roman" w:eastAsia="Times New Roman" w:hAnsi="Times New Roman" w:cs="Arial"/>
        </w:rPr>
        <w:t>25 de junio de 2024</w:t>
      </w:r>
      <w:r>
        <w:rPr>
          <w:rFonts w:ascii="Times New Roman" w:hAnsi="Times New Roman" w:cs="Arial"/>
          <w:lang w:eastAsia="es-ES"/>
        </w:rPr>
        <w:t>, que se celebró por videoconferencia/presencial, se trataron los siguientes asuntos recogidos en el Orden del día:</w:t>
      </w:r>
    </w:p>
    <w:p w:rsidR="00FF57BC" w:rsidRDefault="004918AE">
      <w:pPr>
        <w:pStyle w:val="Textbody"/>
        <w:suppressAutoHyphens/>
        <w:spacing w:after="0"/>
        <w:jc w:val="both"/>
      </w:pPr>
      <w:r>
        <w:rPr>
          <w:rFonts w:ascii="Arial" w:hAnsi="Arial" w:cs="Arial"/>
          <w:b/>
          <w:bCs/>
          <w:sz w:val="20"/>
          <w:szCs w:val="20"/>
          <w:lang w:eastAsia="es-ES"/>
        </w:rPr>
        <w:t xml:space="preserve"> </w:t>
      </w:r>
      <w:r>
        <w:rPr>
          <w:rFonts w:ascii="Arial" w:hAnsi="Arial" w:cs="Arial"/>
          <w:b/>
          <w:bCs/>
          <w:sz w:val="20"/>
          <w:szCs w:val="20"/>
          <w:lang w:eastAsia="es-ES"/>
        </w:rPr>
        <w:br/>
      </w:r>
      <w:r>
        <w:rPr>
          <w:rFonts w:ascii="Times New Roman" w:eastAsia="Times New Roman" w:hAnsi="Times New Roman"/>
          <w:b/>
          <w:bCs/>
          <w:lang w:eastAsia="es-ES"/>
        </w:rPr>
        <w:t>Prop</w:t>
      </w:r>
      <w:r>
        <w:rPr>
          <w:rFonts w:ascii="Times New Roman" w:eastAsia="Times New Roman" w:hAnsi="Times New Roman"/>
          <w:b/>
          <w:bCs/>
          <w:lang w:eastAsia="es-ES"/>
        </w:rPr>
        <w:t>uesta de aprobación de las cuentas anuales individuales del ejercicio 2023.</w:t>
      </w:r>
    </w:p>
    <w:p w:rsidR="00FF57BC" w:rsidRDefault="004918AE">
      <w:pPr>
        <w:pStyle w:val="TableContents"/>
        <w:suppressAutoHyphens/>
        <w:spacing w:after="57"/>
        <w:jc w:val="both"/>
      </w:pPr>
      <w:r>
        <w:rPr>
          <w:rFonts w:ascii="Times New Roman" w:eastAsia="Times New Roman" w:hAnsi="Times New Roman" w:cs="Arial"/>
          <w:lang w:eastAsia="es-ES"/>
        </w:rPr>
        <w:t>Se aprueban las cuentas anuales del ejercicio 2023, en virtud de lo dispuesto el artículo 39.3 del TRLPEMM.</w:t>
      </w:r>
      <w:r>
        <w:rPr>
          <w:rFonts w:ascii="Arial" w:eastAsia="Times New Roman" w:hAnsi="Arial" w:cs="Arial"/>
          <w:sz w:val="20"/>
          <w:szCs w:val="20"/>
          <w:lang w:eastAsia="es-ES"/>
        </w:rPr>
        <w:br/>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aprobación de las delega</w:t>
      </w:r>
      <w:r>
        <w:rPr>
          <w:rFonts w:ascii="Times New Roman" w:eastAsia="Times New Roman" w:hAnsi="Times New Roman"/>
          <w:b/>
          <w:bCs/>
          <w:lang w:eastAsia="es-ES"/>
        </w:rPr>
        <w:t>ciones del Consejo de Administración.</w:t>
      </w:r>
    </w:p>
    <w:p w:rsidR="00FF57BC" w:rsidRDefault="004918AE">
      <w:pPr>
        <w:pStyle w:val="TableContents"/>
        <w:suppressAutoHyphens/>
        <w:spacing w:after="57"/>
        <w:jc w:val="both"/>
        <w:rPr>
          <w:rFonts w:ascii="Times New Roman" w:eastAsia="Times New Roman" w:hAnsi="Times New Roman" w:cs="Arial"/>
        </w:rPr>
      </w:pPr>
      <w:r>
        <w:rPr>
          <w:rFonts w:ascii="Times New Roman" w:eastAsia="Times New Roman" w:hAnsi="Times New Roman" w:cs="Arial"/>
        </w:rPr>
        <w:t>Se revocan las delegaciones vigentes, y se aprueban las delegaciones anexas a la propuesta, ordenando la publicación de las mismas en el BOE.</w:t>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declarar desierto el concurso</w:t>
      </w:r>
      <w:r>
        <w:rPr>
          <w:rFonts w:ascii="Times New Roman" w:eastAsia="Times New Roman" w:hAnsi="Times New Roman"/>
          <w:b/>
          <w:bCs/>
          <w:lang w:eastAsia="es-ES"/>
        </w:rPr>
        <w:t xml:space="preserve"> público para la explotación, en régimen de autorización administrativa, de locales con destino a servicio de alquiler de bicicletas y vehículos eléctricos de dos ruedas a pasajeros de crucero en el puerto de Palma (ref.: AU-C-P-0001).</w:t>
      </w:r>
    </w:p>
    <w:p w:rsidR="00FF57BC" w:rsidRDefault="004918AE">
      <w:pPr>
        <w:pStyle w:val="TableContents"/>
        <w:suppressAutoHyphens/>
        <w:spacing w:after="57"/>
        <w:jc w:val="both"/>
      </w:pPr>
      <w:r>
        <w:rPr>
          <w:rFonts w:ascii="Times New Roman" w:eastAsia="Times New Roman" w:hAnsi="Times New Roman" w:cs="Arial"/>
          <w:lang w:eastAsia="es-ES"/>
        </w:rPr>
        <w:t xml:space="preserve">Se acuerda declarar </w:t>
      </w:r>
      <w:r>
        <w:rPr>
          <w:rFonts w:ascii="Times New Roman" w:eastAsia="Times New Roman" w:hAnsi="Times New Roman" w:cs="Arial"/>
          <w:lang w:eastAsia="es-ES"/>
        </w:rPr>
        <w:t>desierto el concurso público para la explotación, en régimen de autorización administrativa, de locales con destino a servicio de alquiler de bicicletas y vehículos eléctricos de dos ruedas a pasajeros de crucero en el puerto de Palma (AU-C-P-0001) y archi</w:t>
      </w:r>
      <w:r>
        <w:rPr>
          <w:rFonts w:ascii="Times New Roman" w:eastAsia="Times New Roman" w:hAnsi="Times New Roman" w:cs="Arial"/>
          <w:lang w:eastAsia="es-ES"/>
        </w:rPr>
        <w:t>var el expediente.</w:t>
      </w:r>
      <w:r>
        <w:rPr>
          <w:rFonts w:ascii="Arial" w:eastAsia="Times New Roman" w:hAnsi="Arial" w:cs="Arial"/>
          <w:sz w:val="20"/>
          <w:szCs w:val="20"/>
          <w:lang w:eastAsia="es-ES"/>
        </w:rPr>
        <w:br/>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resolución del concurso público para la explotación en régimen de concesión administrativa, de la lonja de pescado en el Contramuelle </w:t>
      </w:r>
      <w:proofErr w:type="spellStart"/>
      <w:r>
        <w:rPr>
          <w:rFonts w:ascii="Times New Roman" w:eastAsia="Times New Roman" w:hAnsi="Times New Roman"/>
          <w:b/>
          <w:bCs/>
          <w:lang w:eastAsia="es-ES"/>
        </w:rPr>
        <w:t>Mollet</w:t>
      </w:r>
      <w:proofErr w:type="spellEnd"/>
      <w:r>
        <w:rPr>
          <w:rFonts w:ascii="Times New Roman" w:eastAsia="Times New Roman" w:hAnsi="Times New Roman"/>
          <w:b/>
          <w:bCs/>
          <w:lang w:eastAsia="es-ES"/>
        </w:rPr>
        <w:t xml:space="preserve"> del Puerto de Palma (ref.: CC-C-P-0004).</w:t>
      </w:r>
    </w:p>
    <w:p w:rsidR="00FF57BC" w:rsidRDefault="004918AE">
      <w:pPr>
        <w:pStyle w:val="Sinespaciado"/>
        <w:jc w:val="both"/>
      </w:pPr>
      <w:r>
        <w:rPr>
          <w:rFonts w:ascii="Times New Roman" w:eastAsia="Times New Roman" w:hAnsi="Times New Roman" w:cs="Arial"/>
          <w:lang w:eastAsia="es-ES"/>
        </w:rPr>
        <w:t xml:space="preserve">Se </w:t>
      </w:r>
      <w:r>
        <w:rPr>
          <w:rFonts w:ascii="Times New Roman" w:eastAsia="Times New Roman" w:hAnsi="Times New Roman" w:cs="Arial"/>
          <w:lang w:eastAsia="es-ES"/>
        </w:rPr>
        <w:t xml:space="preserve">acuerda elegir, como solución suficientemente ventajosa en el Concurso Público convocado para el otorgamiento de la concesión para la explotación, en régimen de concesión administrativa, de la lonja de pescado en el contramuelle </w:t>
      </w:r>
      <w:proofErr w:type="spellStart"/>
      <w:r>
        <w:rPr>
          <w:rFonts w:ascii="Times New Roman" w:eastAsia="Times New Roman" w:hAnsi="Times New Roman" w:cs="Arial"/>
          <w:lang w:eastAsia="es-ES"/>
        </w:rPr>
        <w:t>mollet</w:t>
      </w:r>
      <w:proofErr w:type="spellEnd"/>
      <w:r>
        <w:rPr>
          <w:rFonts w:ascii="Times New Roman" w:eastAsia="Times New Roman" w:hAnsi="Times New Roman" w:cs="Arial"/>
          <w:lang w:eastAsia="es-ES"/>
        </w:rPr>
        <w:t xml:space="preserve"> del puerto de Palma.</w:t>
      </w:r>
      <w:r>
        <w:rPr>
          <w:rFonts w:ascii="Times New Roman" w:eastAsia="Times New Roman" w:hAnsi="Times New Roman" w:cs="Arial"/>
          <w:lang w:eastAsia="es-ES"/>
        </w:rPr>
        <w:t xml:space="preserve"> (CC-C-P-0004), la propuesta presentada por la empresa ORGANITZACIÓ DE PRODUCTORS PESQUERS DE MALLORCA, delegando en el Presidente de la Autoridad Portuaria de Baleares la resolución de este concurso público y el otorgamiento de la correspondiente concesió</w:t>
      </w:r>
      <w:r>
        <w:rPr>
          <w:rFonts w:ascii="Times New Roman" w:eastAsia="Times New Roman" w:hAnsi="Times New Roman" w:cs="Arial"/>
          <w:lang w:eastAsia="es-ES"/>
        </w:rPr>
        <w:t>n administrativa, si, una vez finalizada su tramitación, no se derivan de ella modificaciones sustanciales respecto a la solución inicialmente elegida, así como la  aprobación del Proyecto Constructivo que desarrolle el Proyecto Básico presentado por el li</w:t>
      </w:r>
      <w:r>
        <w:rPr>
          <w:rFonts w:ascii="Times New Roman" w:eastAsia="Times New Roman" w:hAnsi="Times New Roman" w:cs="Arial"/>
          <w:lang w:eastAsia="es-ES"/>
        </w:rPr>
        <w:t>citador</w:t>
      </w:r>
      <w:r>
        <w:rPr>
          <w:rFonts w:ascii="Times New Roman" w:eastAsia="Times New Roman" w:hAnsi="Times New Roman" w:cs="Arial"/>
          <w:lang w:eastAsia="es-ES"/>
        </w:rPr>
        <w:br/>
      </w:r>
      <w:r>
        <w:rPr>
          <w:lang w:eastAsia="es-ES"/>
        </w:rPr>
        <w:t xml:space="preserve"> </w:t>
      </w:r>
      <w:r>
        <w:rPr>
          <w:rFonts w:ascii="Arial" w:hAnsi="Arial"/>
          <w:sz w:val="20"/>
          <w:szCs w:val="20"/>
          <w:lang w:eastAsia="es-ES"/>
        </w:rPr>
        <w:br/>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resolución de la solicitud de modificación no sustancial de la concesión para la explotación de un bar-cafetería-restaurante en muelle de la Lonja del puerto de Palma de Mallorca (ref.: GSP-142), ot</w:t>
      </w:r>
      <w:r>
        <w:rPr>
          <w:rFonts w:ascii="Times New Roman" w:eastAsia="Times New Roman" w:hAnsi="Times New Roman"/>
          <w:b/>
          <w:bCs/>
          <w:lang w:eastAsia="es-ES"/>
        </w:rPr>
        <w:t xml:space="preserve">orgada a </w:t>
      </w:r>
      <w:proofErr w:type="spellStart"/>
      <w:r>
        <w:rPr>
          <w:rFonts w:ascii="Times New Roman" w:eastAsia="Times New Roman" w:hAnsi="Times New Roman"/>
          <w:b/>
          <w:bCs/>
          <w:lang w:eastAsia="es-ES"/>
        </w:rPr>
        <w:t>Bruc</w:t>
      </w:r>
      <w:proofErr w:type="spellEnd"/>
      <w:r>
        <w:rPr>
          <w:rFonts w:ascii="Times New Roman" w:eastAsia="Times New Roman" w:hAnsi="Times New Roman"/>
          <w:b/>
          <w:bCs/>
          <w:lang w:eastAsia="es-ES"/>
        </w:rPr>
        <w:t xml:space="preserve"> de Mallorca, S.L. para la adopción de </w:t>
      </w:r>
      <w:r>
        <w:rPr>
          <w:rFonts w:ascii="Times New Roman" w:eastAsia="Times New Roman" w:hAnsi="Times New Roman"/>
          <w:b/>
          <w:bCs/>
          <w:lang w:eastAsia="es-ES"/>
        </w:rPr>
        <w:lastRenderedPageBreak/>
        <w:t>medidas para paliar la pérdida de ingresos producidos por la pandemia Covid-19 en los años 2020 y 2021.</w:t>
      </w:r>
    </w:p>
    <w:p w:rsidR="00FF57BC" w:rsidRDefault="004918AE">
      <w:pPr>
        <w:pStyle w:val="TableContents"/>
        <w:suppressAutoHyphens/>
        <w:spacing w:after="57"/>
        <w:jc w:val="both"/>
      </w:pPr>
      <w:r>
        <w:rPr>
          <w:rFonts w:ascii="Times New Roman" w:eastAsia="Times New Roman" w:hAnsi="Times New Roman" w:cs="Arial"/>
          <w:lang w:eastAsia="es-ES"/>
        </w:rPr>
        <w:t>Se acuerda denegar la solicitud de modificación no sustancial de la concesión nº GSP-142, de la cual</w:t>
      </w:r>
      <w:r>
        <w:rPr>
          <w:rFonts w:ascii="Times New Roman" w:eastAsia="Times New Roman" w:hAnsi="Times New Roman" w:cs="Arial"/>
          <w:lang w:eastAsia="es-ES"/>
        </w:rPr>
        <w:t xml:space="preserve"> es titular BRUC DE MALLORCA, S.L., para la explotación de un bar-cafetería-restaurante en el muelle de la Lonja en el puerto de Palma, para reducir temporalmente para los ejercicios 2020 y 2021 los importes de las mejoras a las tasas de ocupación y de act</w:t>
      </w:r>
      <w:r>
        <w:rPr>
          <w:rFonts w:ascii="Times New Roman" w:eastAsia="Times New Roman" w:hAnsi="Times New Roman" w:cs="Arial"/>
          <w:lang w:eastAsia="es-ES"/>
        </w:rPr>
        <w:t>ividad.</w:t>
      </w:r>
      <w:r>
        <w:rPr>
          <w:rFonts w:ascii="Arial" w:eastAsia="Times New Roman" w:hAnsi="Arial" w:cs="Arial"/>
          <w:sz w:val="20"/>
          <w:szCs w:val="20"/>
          <w:lang w:eastAsia="es-ES"/>
        </w:rPr>
        <w:br/>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aprobación del Convenio entre la Autoridad Portuaria de Baleares y la empresa Club de Mar Mallorca (0212-COP: "construcción y la explotación de una dársena deportiva, con usos complementarios (varader</w:t>
      </w:r>
      <w:r>
        <w:rPr>
          <w:rFonts w:ascii="Times New Roman" w:eastAsia="Times New Roman" w:hAnsi="Times New Roman"/>
          <w:b/>
          <w:bCs/>
          <w:lang w:eastAsia="es-ES"/>
        </w:rPr>
        <w:t xml:space="preserve">o, estación de servicios de combustible, locales comerciales, bares, cafeterías, restaurante, salas de reuniones y para acontecimientos, locales de diversión y entretenimiento, edificio social, </w:t>
      </w:r>
      <w:proofErr w:type="spellStart"/>
      <w:r>
        <w:rPr>
          <w:rFonts w:ascii="Times New Roman" w:eastAsia="Times New Roman" w:hAnsi="Times New Roman"/>
          <w:b/>
          <w:bCs/>
          <w:lang w:eastAsia="es-ES"/>
        </w:rPr>
        <w:t>etc</w:t>
      </w:r>
      <w:proofErr w:type="spellEnd"/>
      <w:r>
        <w:rPr>
          <w:rFonts w:ascii="Times New Roman" w:eastAsia="Times New Roman" w:hAnsi="Times New Roman"/>
          <w:b/>
          <w:bCs/>
          <w:lang w:eastAsia="es-ES"/>
        </w:rPr>
        <w:t>)" en materia de buenas prácticas ambientales, para regular</w:t>
      </w:r>
      <w:r>
        <w:rPr>
          <w:rFonts w:ascii="Times New Roman" w:eastAsia="Times New Roman" w:hAnsi="Times New Roman"/>
          <w:b/>
          <w:bCs/>
          <w:lang w:eastAsia="es-ES"/>
        </w:rPr>
        <w:t xml:space="preserve"> el acceso a las bonificaciones en la tasa de actividad.</w:t>
      </w:r>
    </w:p>
    <w:p w:rsidR="00FF57BC" w:rsidRDefault="004918AE">
      <w:pPr>
        <w:pStyle w:val="TableContents"/>
        <w:suppressAutoHyphens/>
        <w:spacing w:after="57"/>
        <w:jc w:val="both"/>
      </w:pPr>
      <w:r>
        <w:rPr>
          <w:rFonts w:ascii="Times New Roman" w:eastAsia="Times New Roman" w:hAnsi="Times New Roman" w:cs="Arial"/>
          <w:lang w:eastAsia="es-ES"/>
        </w:rPr>
        <w:br/>
      </w:r>
      <w:r>
        <w:rPr>
          <w:rFonts w:ascii="Times New Roman" w:eastAsia="Times New Roman" w:hAnsi="Times New Roman" w:cs="Arial"/>
          <w:lang w:eastAsia="es-ES"/>
        </w:rPr>
        <w:t xml:space="preserve">Se aprueba el "Convenio entre la Autoridad Portuaria de Baleares y la empresa CLUB DE MAR MALLORCA en materia de buenas prácticas ambientales, para regular el acceso a la bonificación del 15% de la </w:t>
      </w:r>
      <w:r>
        <w:rPr>
          <w:rFonts w:ascii="Times New Roman" w:eastAsia="Times New Roman" w:hAnsi="Times New Roman" w:cs="Arial"/>
          <w:lang w:eastAsia="es-ES"/>
        </w:rPr>
        <w:t xml:space="preserve">Tasa de actividad contemplada en el artículo 245.1.c del TRLPEMM en la autorización para la Construcción y la explotación de una dársena deportiva, con sus usos complementarios junto a los Muelles de Poniente, en la zona de servicio del Puerto de Palma de </w:t>
      </w:r>
      <w:r>
        <w:rPr>
          <w:rFonts w:ascii="Times New Roman" w:eastAsia="Times New Roman" w:hAnsi="Times New Roman" w:cs="Arial"/>
          <w:lang w:eastAsia="es-ES"/>
        </w:rPr>
        <w:t>Mallorca (0212-COP)", delegando en el Presidente la introducción de aquellas modificaciones formales, no substanciales, que en su caso, se consideren necesarias para su firma.</w:t>
      </w:r>
      <w:r>
        <w:rPr>
          <w:rFonts w:ascii="Times New Roman" w:eastAsia="Times New Roman" w:hAnsi="Times New Roman" w:cs="Arial"/>
          <w:lang w:eastAsia="es-ES"/>
        </w:rPr>
        <w:br/>
      </w:r>
      <w:r>
        <w:rPr>
          <w:rFonts w:ascii="Arial" w:eastAsia="Times New Roman" w:hAnsi="Arial" w:cs="Arial"/>
          <w:sz w:val="20"/>
          <w:szCs w:val="20"/>
          <w:lang w:eastAsia="es-ES"/>
        </w:rPr>
        <w:br/>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resolución de la reclamación pr</w:t>
      </w:r>
      <w:r>
        <w:rPr>
          <w:rFonts w:ascii="Times New Roman" w:eastAsia="Times New Roman" w:hAnsi="Times New Roman"/>
          <w:b/>
          <w:bCs/>
          <w:lang w:eastAsia="es-ES"/>
        </w:rPr>
        <w:t>esentada por Cruceros Playa den Bossa S.L. ante la Secretaría de Unidad de Mercado, contra la resolución del presidente de la Autoridad Portuaria de Baleares (en adelante la "APB") por el que se convoca el concurso para el otorgamiento de la prestación del</w:t>
      </w:r>
      <w:r>
        <w:rPr>
          <w:rFonts w:ascii="Times New Roman" w:eastAsia="Times New Roman" w:hAnsi="Times New Roman"/>
          <w:b/>
          <w:bCs/>
          <w:lang w:eastAsia="es-ES"/>
        </w:rPr>
        <w:t xml:space="preserve"> servicio comercial "Bus </w:t>
      </w:r>
      <w:proofErr w:type="spellStart"/>
      <w:r>
        <w:rPr>
          <w:rFonts w:ascii="Times New Roman" w:eastAsia="Times New Roman" w:hAnsi="Times New Roman"/>
          <w:b/>
          <w:bCs/>
          <w:lang w:eastAsia="es-ES"/>
        </w:rPr>
        <w:t>Nautic</w:t>
      </w:r>
      <w:proofErr w:type="spellEnd"/>
      <w:r>
        <w:rPr>
          <w:rFonts w:ascii="Times New Roman" w:eastAsia="Times New Roman" w:hAnsi="Times New Roman"/>
          <w:b/>
          <w:bCs/>
          <w:lang w:eastAsia="es-ES"/>
        </w:rPr>
        <w:t xml:space="preserve">" en la Zona I del puerto de </w:t>
      </w:r>
      <w:proofErr w:type="spellStart"/>
      <w:r>
        <w:rPr>
          <w:rFonts w:ascii="Times New Roman" w:eastAsia="Times New Roman" w:hAnsi="Times New Roman"/>
          <w:b/>
          <w:bCs/>
          <w:lang w:eastAsia="es-ES"/>
        </w:rPr>
        <w:t>Eivissa</w:t>
      </w:r>
      <w:proofErr w:type="spellEnd"/>
      <w:r>
        <w:rPr>
          <w:rFonts w:ascii="Times New Roman" w:eastAsia="Times New Roman" w:hAnsi="Times New Roman"/>
          <w:b/>
          <w:bCs/>
          <w:lang w:eastAsia="es-ES"/>
        </w:rPr>
        <w:t>.</w:t>
      </w:r>
    </w:p>
    <w:p w:rsidR="00FF57BC" w:rsidRDefault="004918AE">
      <w:pPr>
        <w:pStyle w:val="TableContents"/>
        <w:suppressAutoHyphens/>
        <w:spacing w:after="57"/>
        <w:jc w:val="both"/>
      </w:pPr>
      <w:r>
        <w:rPr>
          <w:rFonts w:ascii="Times New Roman" w:eastAsia="Times New Roman" w:hAnsi="Times New Roman" w:cs="Arial"/>
          <w:lang w:eastAsia="es-ES"/>
        </w:rPr>
        <w:t xml:space="preserve">Se propone desestimar reclamación formulada por  CRUCEROS PLAYA DEN BOSSA SL, en el marco del procedimiento del artículo 26 de la Ley 20/2013, de 9 de diciembre, de garantía de la unidad </w:t>
      </w:r>
      <w:r>
        <w:rPr>
          <w:rFonts w:ascii="Times New Roman" w:eastAsia="Times New Roman" w:hAnsi="Times New Roman" w:cs="Arial"/>
          <w:lang w:eastAsia="es-ES"/>
        </w:rPr>
        <w:t>de mercado.</w:t>
      </w: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resolución del recurso reposición contra la resolución del presidente de la Autoridad Portuaria de Baleares (en adelante la "APB") por el que se convoca el concurso para el otorgamiento de la prest</w:t>
      </w:r>
      <w:r>
        <w:rPr>
          <w:rFonts w:ascii="Times New Roman" w:eastAsia="Times New Roman" w:hAnsi="Times New Roman"/>
          <w:b/>
          <w:bCs/>
          <w:lang w:eastAsia="es-ES"/>
        </w:rPr>
        <w:t xml:space="preserve">ación del servicio comercial "Bus </w:t>
      </w:r>
      <w:proofErr w:type="spellStart"/>
      <w:r>
        <w:rPr>
          <w:rFonts w:ascii="Times New Roman" w:eastAsia="Times New Roman" w:hAnsi="Times New Roman"/>
          <w:b/>
          <w:bCs/>
          <w:lang w:eastAsia="es-ES"/>
        </w:rPr>
        <w:t>Nautic</w:t>
      </w:r>
      <w:proofErr w:type="spellEnd"/>
      <w:r>
        <w:rPr>
          <w:rFonts w:ascii="Times New Roman" w:eastAsia="Times New Roman" w:hAnsi="Times New Roman"/>
          <w:b/>
          <w:bCs/>
          <w:lang w:eastAsia="es-ES"/>
        </w:rPr>
        <w:t xml:space="preserve">" en la Zona I del puerto de </w:t>
      </w:r>
      <w:proofErr w:type="spellStart"/>
      <w:r>
        <w:rPr>
          <w:rFonts w:ascii="Times New Roman" w:eastAsia="Times New Roman" w:hAnsi="Times New Roman"/>
          <w:b/>
          <w:bCs/>
          <w:lang w:eastAsia="es-ES"/>
        </w:rPr>
        <w:t>Eivissa</w:t>
      </w:r>
      <w:proofErr w:type="spellEnd"/>
      <w:r>
        <w:rPr>
          <w:rFonts w:ascii="Times New Roman" w:eastAsia="Times New Roman" w:hAnsi="Times New Roman"/>
          <w:b/>
          <w:bCs/>
          <w:lang w:eastAsia="es-ES"/>
        </w:rPr>
        <w:t>.</w:t>
      </w:r>
    </w:p>
    <w:p w:rsidR="00FF57BC" w:rsidRDefault="004918AE">
      <w:pPr>
        <w:pStyle w:val="TableContents"/>
        <w:suppressAutoHyphens/>
        <w:spacing w:after="57"/>
        <w:jc w:val="both"/>
        <w:rPr>
          <w:rFonts w:ascii="Times New Roman" w:eastAsia="Times New Roman" w:hAnsi="Times New Roman" w:cs="Arial"/>
          <w:lang w:eastAsia="es-ES"/>
        </w:rPr>
      </w:pPr>
      <w:r>
        <w:rPr>
          <w:rFonts w:ascii="Times New Roman" w:eastAsia="Times New Roman" w:hAnsi="Times New Roman" w:cs="Arial"/>
          <w:lang w:eastAsia="es-ES"/>
        </w:rPr>
        <w:t>Se propone inadmitir el recurso de reposición formulado.</w:t>
      </w:r>
    </w:p>
    <w:p w:rsidR="00FF57BC" w:rsidRDefault="00FF57BC">
      <w:pPr>
        <w:pStyle w:val="TableContents"/>
        <w:suppressAutoHyphens/>
        <w:spacing w:after="57"/>
        <w:jc w:val="both"/>
        <w:rPr>
          <w:rFonts w:ascii="Times New Roman" w:eastAsia="Times New Roman" w:hAnsi="Times New Roman" w:cs="Arial"/>
        </w:rPr>
      </w:pPr>
    </w:p>
    <w:p w:rsidR="00FF57BC" w:rsidRDefault="004918AE">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p>
    <w:sectPr w:rsidR="00FF57BC">
      <w:headerReference w:type="default" r:id="rId7"/>
      <w:footerReference w:type="default" r:id="rId8"/>
      <w:pgSz w:w="11906" w:h="16838"/>
      <w:pgMar w:top="1417" w:right="1701" w:bottom="1417" w:left="1701"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AE" w:rsidRDefault="004918AE">
      <w:pPr>
        <w:spacing w:after="0"/>
      </w:pPr>
      <w:r>
        <w:separator/>
      </w:r>
    </w:p>
  </w:endnote>
  <w:endnote w:type="continuationSeparator" w:id="0">
    <w:p w:rsidR="004918AE" w:rsidRDefault="00491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B7" w:rsidRDefault="004918AE">
    <w:pPr>
      <w:pStyle w:val="Piedepgina"/>
      <w:jc w:val="right"/>
    </w:pPr>
    <w:r>
      <w:rPr>
        <w:noProof/>
        <w:lang w:eastAsia="es-ES"/>
      </w:rPr>
      <w:drawing>
        <wp:inline distT="0" distB="0" distL="0" distR="0">
          <wp:extent cx="689036" cy="408243"/>
          <wp:effectExtent l="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89036" cy="40824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AE" w:rsidRDefault="004918AE">
      <w:pPr>
        <w:spacing w:after="0"/>
      </w:pPr>
      <w:r>
        <w:rPr>
          <w:color w:val="000000"/>
        </w:rPr>
        <w:separator/>
      </w:r>
    </w:p>
  </w:footnote>
  <w:footnote w:type="continuationSeparator" w:id="0">
    <w:p w:rsidR="004918AE" w:rsidRDefault="004918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B7" w:rsidRDefault="004918AE">
    <w:pPr>
      <w:pStyle w:val="Encabezado"/>
    </w:pPr>
    <w:r>
      <w:rPr>
        <w:noProof/>
        <w:lang w:eastAsia="es-ES"/>
      </w:rPr>
      <w:drawing>
        <wp:inline distT="0" distB="0" distL="0" distR="0">
          <wp:extent cx="5399998" cy="946083"/>
          <wp:effectExtent l="0" t="0" r="0" b="6417"/>
          <wp:docPr id="1"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99998" cy="94608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57BC"/>
    <w:rsid w:val="004918AE"/>
    <w:rsid w:val="009B4AEC"/>
    <w:rsid w:val="00FF57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252"/>
        <w:tab w:val="right" w:pos="8504"/>
      </w:tabs>
      <w:spacing w:after="0"/>
    </w:pPr>
  </w:style>
  <w:style w:type="paragraph" w:styleId="NormalWeb">
    <w:name w:val="Normal (Web)"/>
    <w:basedOn w:val="Normal"/>
    <w:pPr>
      <w:suppressAutoHyphens w:val="0"/>
      <w:spacing w:before="100" w:after="142" w:line="288" w:lineRule="auto"/>
      <w:jc w:val="both"/>
    </w:pPr>
    <w:rPr>
      <w:rFonts w:ascii="Times New Roman" w:eastAsia="Times New Roman" w:hAnsi="Times New Roman"/>
      <w:color w:val="00000A"/>
      <w:sz w:val="24"/>
      <w:szCs w:val="24"/>
      <w:lang w:eastAsia="es-ES"/>
    </w:rPr>
  </w:style>
  <w:style w:type="paragraph" w:customStyle="1" w:styleId="western">
    <w:name w:val="western"/>
    <w:basedOn w:val="Normal"/>
    <w:pPr>
      <w:suppressAutoHyphens w:val="0"/>
      <w:spacing w:before="100" w:after="142" w:line="288" w:lineRule="auto"/>
      <w:jc w:val="both"/>
    </w:pPr>
    <w:rPr>
      <w:rFonts w:ascii="Times New Roman" w:eastAsia="Times New Roman" w:hAnsi="Times New Roman"/>
      <w:color w:val="00000A"/>
      <w:lang w:eastAsia="es-ES"/>
    </w:rPr>
  </w:style>
  <w:style w:type="paragraph" w:customStyle="1" w:styleId="western1">
    <w:name w:val="western1"/>
    <w:basedOn w:val="Normal"/>
    <w:pPr>
      <w:suppressAutoHyphens w:val="0"/>
      <w:spacing w:before="170" w:after="113" w:line="288" w:lineRule="auto"/>
      <w:jc w:val="both"/>
    </w:pPr>
    <w:rPr>
      <w:rFonts w:ascii="Times New Roman" w:eastAsia="Times New Roman" w:hAnsi="Times New Roman"/>
      <w:color w:val="00000A"/>
      <w:lang w:eastAsia="es-ES"/>
    </w:rPr>
  </w:style>
  <w:style w:type="paragraph" w:customStyle="1" w:styleId="TableContents">
    <w:name w:val="Table Contents"/>
    <w:basedOn w:val="Standard"/>
  </w:style>
  <w:style w:type="paragraph" w:customStyle="1" w:styleId="Textbody">
    <w:name w:val="Text body"/>
    <w:basedOn w:val="Standard"/>
    <w:pPr>
      <w:spacing w:after="140" w:line="288" w:lineRule="auto"/>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Sinespaciado">
    <w:name w:val="No Spacing"/>
    <w:pPr>
      <w:suppressAutoHyphens/>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252"/>
        <w:tab w:val="right" w:pos="8504"/>
      </w:tabs>
      <w:spacing w:after="0"/>
    </w:pPr>
  </w:style>
  <w:style w:type="paragraph" w:styleId="NormalWeb">
    <w:name w:val="Normal (Web)"/>
    <w:basedOn w:val="Normal"/>
    <w:pPr>
      <w:suppressAutoHyphens w:val="0"/>
      <w:spacing w:before="100" w:after="142" w:line="288" w:lineRule="auto"/>
      <w:jc w:val="both"/>
    </w:pPr>
    <w:rPr>
      <w:rFonts w:ascii="Times New Roman" w:eastAsia="Times New Roman" w:hAnsi="Times New Roman"/>
      <w:color w:val="00000A"/>
      <w:sz w:val="24"/>
      <w:szCs w:val="24"/>
      <w:lang w:eastAsia="es-ES"/>
    </w:rPr>
  </w:style>
  <w:style w:type="paragraph" w:customStyle="1" w:styleId="western">
    <w:name w:val="western"/>
    <w:basedOn w:val="Normal"/>
    <w:pPr>
      <w:suppressAutoHyphens w:val="0"/>
      <w:spacing w:before="100" w:after="142" w:line="288" w:lineRule="auto"/>
      <w:jc w:val="both"/>
    </w:pPr>
    <w:rPr>
      <w:rFonts w:ascii="Times New Roman" w:eastAsia="Times New Roman" w:hAnsi="Times New Roman"/>
      <w:color w:val="00000A"/>
      <w:lang w:eastAsia="es-ES"/>
    </w:rPr>
  </w:style>
  <w:style w:type="paragraph" w:customStyle="1" w:styleId="western1">
    <w:name w:val="western1"/>
    <w:basedOn w:val="Normal"/>
    <w:pPr>
      <w:suppressAutoHyphens w:val="0"/>
      <w:spacing w:before="170" w:after="113" w:line="288" w:lineRule="auto"/>
      <w:jc w:val="both"/>
    </w:pPr>
    <w:rPr>
      <w:rFonts w:ascii="Times New Roman" w:eastAsia="Times New Roman" w:hAnsi="Times New Roman"/>
      <w:color w:val="00000A"/>
      <w:lang w:eastAsia="es-ES"/>
    </w:rPr>
  </w:style>
  <w:style w:type="paragraph" w:customStyle="1" w:styleId="TableContents">
    <w:name w:val="Table Contents"/>
    <w:basedOn w:val="Standard"/>
  </w:style>
  <w:style w:type="paragraph" w:customStyle="1" w:styleId="Textbody">
    <w:name w:val="Text body"/>
    <w:basedOn w:val="Standard"/>
    <w:pPr>
      <w:spacing w:after="140" w:line="288" w:lineRule="auto"/>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Sinespaciado">
    <w:name w:val="No Spacing"/>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Uxio Gonzalez Fernandez</dc:creator>
  <cp:lastModifiedBy>Catalina Neus Nicolau Socías</cp:lastModifiedBy>
  <cp:revision>2</cp:revision>
  <cp:lastPrinted>2024-07-01T07:39:00Z</cp:lastPrinted>
  <dcterms:created xsi:type="dcterms:W3CDTF">2024-07-01T07:39:00Z</dcterms:created>
  <dcterms:modified xsi:type="dcterms:W3CDTF">2024-07-01T07:39:00Z</dcterms:modified>
</cp:coreProperties>
</file>